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F6" w:rsidRPr="00B94F6C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8"/>
          <w:szCs w:val="28"/>
        </w:rPr>
      </w:pPr>
      <w:r w:rsidRPr="00B94F6C">
        <w:rPr>
          <w:rFonts w:ascii="Arial" w:hAnsi="Arial" w:cs="Arial"/>
          <w:color w:val="494949"/>
          <w:sz w:val="28"/>
          <w:szCs w:val="28"/>
        </w:rPr>
        <w:t>ПРАВИЛА БРОНИРОВАНИЯ</w:t>
      </w:r>
    </w:p>
    <w:p w:rsidR="005073F6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b/>
          <w:bCs/>
          <w:color w:val="494949"/>
          <w:sz w:val="20"/>
          <w:szCs w:val="20"/>
        </w:rPr>
        <w:t>1.    </w:t>
      </w:r>
      <w:r>
        <w:rPr>
          <w:rStyle w:val="apple-converted-space"/>
          <w:rFonts w:ascii="Arial" w:hAnsi="Arial" w:cs="Arial"/>
          <w:b/>
          <w:bCs/>
          <w:color w:val="494949"/>
          <w:sz w:val="20"/>
          <w:szCs w:val="20"/>
        </w:rPr>
        <w:t> </w:t>
      </w:r>
      <w:r>
        <w:rPr>
          <w:rFonts w:ascii="Arial" w:hAnsi="Arial" w:cs="Arial"/>
          <w:b/>
          <w:bCs/>
          <w:color w:val="494949"/>
          <w:sz w:val="20"/>
          <w:szCs w:val="20"/>
        </w:rPr>
        <w:t>Общие положения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Бронирование может быть произведено следующими способами:</w:t>
      </w:r>
    </w:p>
    <w:p w:rsidR="005073F6" w:rsidRPr="00B94F6C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1) Бронирование на сайте </w:t>
      </w:r>
      <w:r w:rsidRPr="00B94F6C">
        <w:rPr>
          <w:rFonts w:ascii="Arial" w:hAnsi="Arial" w:cs="Arial"/>
          <w:b/>
          <w:color w:val="494949"/>
          <w:sz w:val="20"/>
          <w:szCs w:val="20"/>
        </w:rPr>
        <w:t>http://marrakesh-otel.ru</w:t>
      </w:r>
      <w:r w:rsidRPr="00B94F6C">
        <w:rPr>
          <w:rFonts w:ascii="Arial" w:hAnsi="Arial" w:cs="Arial"/>
          <w:b/>
          <w:sz w:val="20"/>
          <w:szCs w:val="20"/>
        </w:rPr>
        <w:t>/</w:t>
      </w:r>
      <w:r w:rsidRPr="00B94F6C">
        <w:rPr>
          <w:rFonts w:ascii="Arial" w:hAnsi="Arial" w:cs="Arial"/>
          <w:sz w:val="20"/>
          <w:szCs w:val="20"/>
        </w:rPr>
        <w:t>;</w:t>
      </w:r>
      <w:r w:rsidR="00C81990" w:rsidRPr="00B94F6C">
        <w:rPr>
          <w:rFonts w:ascii="Tahoma" w:hAnsi="Tahoma" w:cs="Tahoma"/>
          <w:sz w:val="16"/>
          <w:szCs w:val="16"/>
        </w:rPr>
        <w:t xml:space="preserve"> </w:t>
      </w:r>
      <w:r w:rsidR="00C81990" w:rsidRPr="00B94F6C">
        <w:rPr>
          <w:rStyle w:val="apple-converted-space"/>
          <w:rFonts w:ascii="Tahoma" w:hAnsi="Tahoma" w:cs="Tahoma"/>
          <w:b/>
          <w:bCs/>
          <w:sz w:val="16"/>
          <w:szCs w:val="16"/>
          <w:bdr w:val="none" w:sz="0" w:space="0" w:color="auto" w:frame="1"/>
        </w:rPr>
        <w:t> </w:t>
      </w:r>
      <w:r w:rsidR="00C81990" w:rsidRPr="00B94F6C">
        <w:rPr>
          <w:rStyle w:val="a4"/>
          <w:rFonts w:ascii="Tahoma" w:hAnsi="Tahoma" w:cs="Tahoma"/>
          <w:sz w:val="16"/>
          <w:szCs w:val="16"/>
          <w:bdr w:val="none" w:sz="0" w:space="0" w:color="auto" w:frame="1"/>
        </w:rPr>
        <w:t>http://marrakesh-gold.ru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2) Сотрудниками отеля «Марракеш» у стойки или по телефону.</w:t>
      </w:r>
    </w:p>
    <w:p w:rsidR="00782C9D" w:rsidRDefault="00B94F6C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3) </w:t>
      </w:r>
      <w:r w:rsidR="00782C9D">
        <w:rPr>
          <w:rFonts w:ascii="Arial" w:hAnsi="Arial" w:cs="Arial"/>
          <w:color w:val="494949"/>
          <w:sz w:val="20"/>
          <w:szCs w:val="20"/>
        </w:rPr>
        <w:t xml:space="preserve"> Бронирование через нашего </w:t>
      </w:r>
      <w:r w:rsidR="00782C9D" w:rsidRPr="00782C9D">
        <w:rPr>
          <w:rFonts w:ascii="Arial" w:hAnsi="Arial" w:cs="Arial"/>
          <w:color w:val="FF0000"/>
          <w:sz w:val="20"/>
          <w:szCs w:val="20"/>
        </w:rPr>
        <w:t>партнера туристический оператор Библио-Глобус</w:t>
      </w:r>
    </w:p>
    <w:p w:rsidR="005073F6" w:rsidRPr="00FB1E92" w:rsidRDefault="00774252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b/>
          <w:color w:val="494949"/>
          <w:sz w:val="20"/>
          <w:szCs w:val="20"/>
        </w:rPr>
      </w:pPr>
      <w:r>
        <w:rPr>
          <w:rFonts w:ascii="Arial" w:hAnsi="Arial" w:cs="Arial"/>
          <w:b/>
          <w:color w:val="494949"/>
          <w:sz w:val="20"/>
          <w:szCs w:val="20"/>
        </w:rPr>
        <w:t xml:space="preserve">                     </w:t>
      </w:r>
      <w:r w:rsidR="005073F6" w:rsidRPr="00FB1E92">
        <w:rPr>
          <w:rFonts w:ascii="Arial" w:hAnsi="Arial" w:cs="Arial"/>
          <w:b/>
          <w:color w:val="494949"/>
          <w:sz w:val="20"/>
          <w:szCs w:val="20"/>
        </w:rPr>
        <w:t>Подбор и бронирование услуги осуществляется в несколько этапов:</w:t>
      </w:r>
    </w:p>
    <w:p w:rsidR="005073F6" w:rsidRDefault="00FB1E92" w:rsidP="00FB1E92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1). </w:t>
      </w:r>
      <w:r w:rsidR="005073F6">
        <w:rPr>
          <w:rFonts w:ascii="Arial" w:hAnsi="Arial" w:cs="Arial"/>
          <w:color w:val="494949"/>
          <w:sz w:val="20"/>
          <w:szCs w:val="20"/>
        </w:rPr>
        <w:t>Выбор подходящего предложения (дата, категория номера);</w:t>
      </w:r>
    </w:p>
    <w:p w:rsidR="00C81990" w:rsidRDefault="00C81990" w:rsidP="00C81990">
      <w:pPr>
        <w:pStyle w:val="a3"/>
        <w:shd w:val="clear" w:color="auto" w:fill="FFFFFF"/>
        <w:spacing w:before="0" w:beforeAutospacing="0" w:after="225" w:afterAutospacing="0" w:line="273" w:lineRule="atLeast"/>
        <w:ind w:left="720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- номер </w:t>
      </w:r>
      <w:r w:rsidR="00FB1E92">
        <w:rPr>
          <w:rFonts w:ascii="Arial" w:hAnsi="Arial" w:cs="Arial"/>
          <w:color w:val="494949"/>
          <w:sz w:val="20"/>
          <w:szCs w:val="20"/>
        </w:rPr>
        <w:t xml:space="preserve">бронируется </w:t>
      </w:r>
      <w:r>
        <w:rPr>
          <w:rFonts w:ascii="Arial" w:hAnsi="Arial" w:cs="Arial"/>
          <w:color w:val="494949"/>
          <w:sz w:val="20"/>
          <w:szCs w:val="20"/>
        </w:rPr>
        <w:t>по запросу – требуется подтвер</w:t>
      </w:r>
      <w:r w:rsidR="00FB1E92">
        <w:rPr>
          <w:rFonts w:ascii="Arial" w:hAnsi="Arial" w:cs="Arial"/>
          <w:color w:val="494949"/>
          <w:sz w:val="20"/>
          <w:szCs w:val="20"/>
        </w:rPr>
        <w:t>ждение от Отеля. П</w:t>
      </w:r>
      <w:r>
        <w:rPr>
          <w:rFonts w:ascii="Arial" w:hAnsi="Arial" w:cs="Arial"/>
          <w:color w:val="494949"/>
          <w:sz w:val="20"/>
          <w:szCs w:val="20"/>
        </w:rPr>
        <w:t xml:space="preserve">осле завершения процесса бронирования Вам </w:t>
      </w:r>
      <w:r w:rsidR="00FB1E92">
        <w:rPr>
          <w:rFonts w:ascii="Arial" w:hAnsi="Arial" w:cs="Arial"/>
          <w:color w:val="494949"/>
          <w:sz w:val="20"/>
          <w:szCs w:val="20"/>
        </w:rPr>
        <w:t>необходимо дождаться письма</w:t>
      </w:r>
      <w:r>
        <w:rPr>
          <w:rFonts w:ascii="Arial" w:hAnsi="Arial" w:cs="Arial"/>
          <w:color w:val="494949"/>
          <w:sz w:val="20"/>
          <w:szCs w:val="20"/>
        </w:rPr>
        <w:t xml:space="preserve"> о п</w:t>
      </w:r>
      <w:r w:rsidR="007B3691">
        <w:rPr>
          <w:rFonts w:ascii="Arial" w:hAnsi="Arial" w:cs="Arial"/>
          <w:color w:val="494949"/>
          <w:sz w:val="20"/>
          <w:szCs w:val="20"/>
        </w:rPr>
        <w:t>о</w:t>
      </w:r>
      <w:r>
        <w:rPr>
          <w:rFonts w:ascii="Arial" w:hAnsi="Arial" w:cs="Arial"/>
          <w:color w:val="494949"/>
          <w:sz w:val="20"/>
          <w:szCs w:val="20"/>
        </w:rPr>
        <w:t>дтверждении бронирования либо звонка от менеджера для согласования условий Заказа.</w:t>
      </w:r>
    </w:p>
    <w:p w:rsidR="005073F6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</w:t>
      </w:r>
      <w:r w:rsidR="00C81990">
        <w:rPr>
          <w:rFonts w:ascii="Arial" w:hAnsi="Arial" w:cs="Arial"/>
          <w:color w:val="494949"/>
          <w:sz w:val="20"/>
          <w:szCs w:val="20"/>
        </w:rPr>
        <w:t>)</w:t>
      </w:r>
      <w:r w:rsidR="00B94F6C">
        <w:rPr>
          <w:rFonts w:ascii="Arial" w:hAnsi="Arial" w:cs="Arial"/>
          <w:color w:val="494949"/>
          <w:sz w:val="20"/>
          <w:szCs w:val="20"/>
        </w:rPr>
        <w:t>.</w:t>
      </w:r>
      <w:r w:rsidR="00C81990">
        <w:rPr>
          <w:rFonts w:ascii="Arial" w:hAnsi="Arial" w:cs="Arial"/>
          <w:color w:val="494949"/>
          <w:sz w:val="20"/>
          <w:szCs w:val="20"/>
        </w:rPr>
        <w:t> Заполнение на сайте</w:t>
      </w:r>
      <w:r>
        <w:rPr>
          <w:rFonts w:ascii="Arial" w:hAnsi="Arial" w:cs="Arial"/>
          <w:color w:val="494949"/>
          <w:sz w:val="20"/>
          <w:szCs w:val="20"/>
        </w:rPr>
        <w:t xml:space="preserve"> параметров заказа и ввод точных данных контактного лица (на это лицо будет оформлен ваучер, подтверждающий бронирование);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3)</w:t>
      </w:r>
      <w:r w:rsidR="00B94F6C">
        <w:rPr>
          <w:rFonts w:ascii="Arial" w:hAnsi="Arial" w:cs="Arial"/>
          <w:color w:val="494949"/>
          <w:sz w:val="20"/>
          <w:szCs w:val="20"/>
        </w:rPr>
        <w:t>.</w:t>
      </w:r>
      <w:r>
        <w:rPr>
          <w:rFonts w:ascii="Arial" w:hAnsi="Arial" w:cs="Arial"/>
          <w:color w:val="494949"/>
          <w:sz w:val="20"/>
          <w:szCs w:val="20"/>
        </w:rPr>
        <w:t xml:space="preserve"> Выбор способа оплаты</w:t>
      </w:r>
      <w:r w:rsidR="00C81990">
        <w:rPr>
          <w:rFonts w:ascii="Arial" w:hAnsi="Arial" w:cs="Arial"/>
          <w:color w:val="494949"/>
          <w:sz w:val="20"/>
          <w:szCs w:val="20"/>
        </w:rPr>
        <w:t xml:space="preserve"> (на расчетный счет, на карту, наличный расчет, кредитная карта)</w:t>
      </w:r>
      <w:r>
        <w:rPr>
          <w:rFonts w:ascii="Arial" w:hAnsi="Arial" w:cs="Arial"/>
          <w:color w:val="494949"/>
          <w:sz w:val="20"/>
          <w:szCs w:val="20"/>
        </w:rPr>
        <w:t>;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4</w:t>
      </w:r>
      <w:r w:rsidR="00C6314B">
        <w:rPr>
          <w:rFonts w:ascii="Arial" w:hAnsi="Arial" w:cs="Arial"/>
          <w:color w:val="494949"/>
          <w:sz w:val="20"/>
          <w:szCs w:val="20"/>
        </w:rPr>
        <w:t>)</w:t>
      </w:r>
      <w:r w:rsidR="00B94F6C">
        <w:rPr>
          <w:rFonts w:ascii="Arial" w:hAnsi="Arial" w:cs="Arial"/>
          <w:color w:val="494949"/>
          <w:sz w:val="20"/>
          <w:szCs w:val="20"/>
        </w:rPr>
        <w:t>.</w:t>
      </w:r>
      <w:r w:rsidR="00C6314B">
        <w:rPr>
          <w:rFonts w:ascii="Arial" w:hAnsi="Arial" w:cs="Arial"/>
          <w:color w:val="494949"/>
          <w:sz w:val="20"/>
          <w:szCs w:val="20"/>
        </w:rPr>
        <w:t xml:space="preserve"> Проверка и </w:t>
      </w:r>
      <w:r>
        <w:rPr>
          <w:rFonts w:ascii="Arial" w:hAnsi="Arial" w:cs="Arial"/>
          <w:color w:val="494949"/>
          <w:sz w:val="20"/>
          <w:szCs w:val="20"/>
        </w:rPr>
        <w:t xml:space="preserve"> окончательное подтверждение Заказа;</w:t>
      </w:r>
    </w:p>
    <w:p w:rsidR="00C81990" w:rsidRDefault="00C6314B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Внимательно проверьте правильность заполнения информации, ФИО, даты заезда и выезда, (расчетный час в нашей гостинице 14.00 – заселение, выезд до 12.00), правильность контактной информации, ознакомьтесь с условиями отмены бронирования. Если все указано правильно, вносите оплату предварительной брони и высылайте на электронный адрес отеля платежку, подтверждение оплаты. </w:t>
      </w:r>
    </w:p>
    <w:p w:rsidR="00C6314B" w:rsidRPr="00A24EEA" w:rsidRDefault="00C6314B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b/>
          <w:color w:val="494949"/>
          <w:sz w:val="16"/>
          <w:szCs w:val="16"/>
        </w:rPr>
      </w:pPr>
      <w:r w:rsidRPr="00A24EEA">
        <w:rPr>
          <w:rFonts w:ascii="Arial" w:hAnsi="Arial" w:cs="Arial"/>
          <w:b/>
          <w:color w:val="494949"/>
          <w:sz w:val="16"/>
          <w:szCs w:val="16"/>
        </w:rPr>
        <w:t xml:space="preserve">Если оплата производилась, а чека </w:t>
      </w:r>
      <w:proofErr w:type="gramStart"/>
      <w:r w:rsidRPr="00A24EEA">
        <w:rPr>
          <w:rFonts w:ascii="Arial" w:hAnsi="Arial" w:cs="Arial"/>
          <w:b/>
          <w:color w:val="494949"/>
          <w:sz w:val="16"/>
          <w:szCs w:val="16"/>
        </w:rPr>
        <w:t>нет</w:t>
      </w:r>
      <w:proofErr w:type="gramEnd"/>
      <w:r w:rsidRPr="00A24EEA">
        <w:rPr>
          <w:rFonts w:ascii="Arial" w:hAnsi="Arial" w:cs="Arial"/>
          <w:b/>
          <w:color w:val="494949"/>
          <w:sz w:val="16"/>
          <w:szCs w:val="16"/>
        </w:rPr>
        <w:t xml:space="preserve"> позвоните администратору и попросите найти Ваш платеж и отметить оплату.</w:t>
      </w:r>
    </w:p>
    <w:p w:rsidR="00FB1E92" w:rsidRDefault="00FB1E92" w:rsidP="00FB1E9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Style w:val="a4"/>
          <w:rFonts w:ascii="Arial" w:hAnsi="Arial" w:cs="Arial"/>
          <w:color w:val="494949"/>
          <w:sz w:val="20"/>
          <w:szCs w:val="20"/>
        </w:rPr>
        <w:t>Внимание!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t>Оформляя Заказ, Вы соглашаетесь с текстом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hyperlink r:id="rId6" w:tgtFrame="_blank" w:history="1">
        <w:r w:rsidRPr="005E5A01">
          <w:rPr>
            <w:rStyle w:val="a5"/>
            <w:rFonts w:ascii="Arial" w:hAnsi="Arial" w:cs="Arial"/>
            <w:b/>
            <w:bCs/>
            <w:color w:val="auto"/>
            <w:sz w:val="20"/>
            <w:szCs w:val="20"/>
            <w:u w:val="none"/>
          </w:rPr>
          <w:t>Публичной оферты заключить договор на оказание услуг по бронированию</w:t>
        </w:r>
      </w:hyperlink>
      <w:r w:rsidRPr="005E5A0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color w:val="494949"/>
          <w:sz w:val="20"/>
          <w:szCs w:val="20"/>
        </w:rPr>
        <w:t xml:space="preserve"> Продолжение процедуры бронирования однозначно расценивается как принятие всех условий данного Договора оферты.</w:t>
      </w:r>
    </w:p>
    <w:p w:rsidR="00FB1E92" w:rsidRPr="00C81990" w:rsidRDefault="00FB1E92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b/>
          <w:color w:val="494949"/>
          <w:sz w:val="14"/>
          <w:szCs w:val="20"/>
        </w:rPr>
      </w:pPr>
    </w:p>
    <w:p w:rsidR="005073F6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5</w:t>
      </w:r>
      <w:r w:rsidR="00B94F6C">
        <w:rPr>
          <w:rFonts w:ascii="Arial" w:hAnsi="Arial" w:cs="Arial"/>
          <w:color w:val="494949"/>
          <w:sz w:val="20"/>
          <w:szCs w:val="20"/>
        </w:rPr>
        <w:t xml:space="preserve">). </w:t>
      </w:r>
      <w:r>
        <w:rPr>
          <w:rFonts w:ascii="Arial" w:hAnsi="Arial" w:cs="Arial"/>
          <w:color w:val="494949"/>
          <w:sz w:val="20"/>
          <w:szCs w:val="20"/>
        </w:rPr>
        <w:t xml:space="preserve">Получение Ваучера или ответа администратора гостиницы с подтверждением </w:t>
      </w:r>
      <w:r w:rsidR="00C81990">
        <w:rPr>
          <w:rFonts w:ascii="Arial" w:hAnsi="Arial" w:cs="Arial"/>
          <w:color w:val="494949"/>
          <w:sz w:val="20"/>
          <w:szCs w:val="20"/>
        </w:rPr>
        <w:t>бронирования</w:t>
      </w:r>
      <w:r w:rsidR="00774252" w:rsidRPr="00774252">
        <w:rPr>
          <w:rFonts w:ascii="Arial" w:hAnsi="Arial" w:cs="Arial"/>
          <w:color w:val="494949"/>
          <w:sz w:val="20"/>
          <w:szCs w:val="20"/>
        </w:rPr>
        <w:t xml:space="preserve"> </w:t>
      </w:r>
      <w:r w:rsidR="00774252">
        <w:rPr>
          <w:rFonts w:ascii="Arial" w:hAnsi="Arial" w:cs="Arial"/>
          <w:color w:val="494949"/>
          <w:sz w:val="20"/>
          <w:szCs w:val="20"/>
        </w:rPr>
        <w:t>номера</w:t>
      </w:r>
      <w:r>
        <w:rPr>
          <w:rFonts w:ascii="Arial" w:hAnsi="Arial" w:cs="Arial"/>
          <w:color w:val="494949"/>
          <w:sz w:val="20"/>
          <w:szCs w:val="20"/>
        </w:rPr>
        <w:t>;</w:t>
      </w:r>
    </w:p>
    <w:p w:rsidR="00C81990" w:rsidRDefault="00C81990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</w:p>
    <w:p w:rsidR="00977C3A" w:rsidRDefault="00977C3A" w:rsidP="00977C3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Отменить Заказ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>
        <w:rPr>
          <w:rFonts w:ascii="Arial" w:hAnsi="Arial" w:cs="Arial"/>
          <w:b/>
          <w:bCs/>
          <w:color w:val="494949"/>
          <w:sz w:val="20"/>
          <w:szCs w:val="20"/>
        </w:rPr>
        <w:t>до наступления штрафных санкций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t>Вы можете:</w:t>
      </w:r>
    </w:p>
    <w:p w:rsidR="00977C3A" w:rsidRPr="00782C9D" w:rsidRDefault="00977C3A" w:rsidP="00977C3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494949"/>
          <w:sz w:val="20"/>
          <w:szCs w:val="20"/>
        </w:rPr>
        <w:t>- </w:t>
      </w:r>
      <w:r w:rsidR="00782C9D">
        <w:rPr>
          <w:rFonts w:ascii="Arial" w:hAnsi="Arial" w:cs="Arial"/>
          <w:color w:val="494949"/>
          <w:sz w:val="20"/>
          <w:szCs w:val="20"/>
        </w:rPr>
        <w:t>по телефону</w:t>
      </w:r>
      <w:r>
        <w:rPr>
          <w:rFonts w:ascii="Arial" w:hAnsi="Arial" w:cs="Arial"/>
          <w:color w:val="494949"/>
          <w:sz w:val="20"/>
          <w:szCs w:val="20"/>
        </w:rPr>
        <w:t xml:space="preserve"> </w:t>
      </w:r>
      <w:r w:rsidR="00782C9D" w:rsidRPr="00782C9D">
        <w:rPr>
          <w:rFonts w:ascii="Arial" w:hAnsi="Arial" w:cs="Arial"/>
          <w:b/>
          <w:color w:val="FF0000"/>
          <w:sz w:val="20"/>
          <w:szCs w:val="20"/>
        </w:rPr>
        <w:t>+7 988 671 89 13</w:t>
      </w:r>
      <w:r w:rsidR="00782C9D">
        <w:rPr>
          <w:rFonts w:ascii="Arial" w:hAnsi="Arial" w:cs="Arial"/>
          <w:b/>
          <w:color w:val="494949"/>
          <w:sz w:val="20"/>
          <w:szCs w:val="20"/>
        </w:rPr>
        <w:t xml:space="preserve"> </w:t>
      </w:r>
      <w:r>
        <w:rPr>
          <w:rFonts w:ascii="Arial" w:hAnsi="Arial" w:cs="Arial"/>
          <w:color w:val="494949"/>
          <w:sz w:val="20"/>
          <w:szCs w:val="20"/>
        </w:rPr>
        <w:t xml:space="preserve">или отправив запрос на отмену Заказа </w:t>
      </w:r>
      <w:proofErr w:type="gramStart"/>
      <w:r>
        <w:rPr>
          <w:rFonts w:ascii="Arial" w:hAnsi="Arial" w:cs="Arial"/>
          <w:color w:val="494949"/>
          <w:sz w:val="20"/>
          <w:szCs w:val="20"/>
        </w:rPr>
        <w:t>на</w:t>
      </w:r>
      <w:proofErr w:type="gramEnd"/>
      <w:r>
        <w:rPr>
          <w:rFonts w:ascii="Arial" w:hAnsi="Arial" w:cs="Arial"/>
          <w:color w:val="494949"/>
          <w:sz w:val="20"/>
          <w:szCs w:val="20"/>
        </w:rPr>
        <w:t xml:space="preserve"> электронную </w:t>
      </w:r>
      <w:bookmarkStart w:id="0" w:name="_GoBack"/>
      <w:r w:rsidR="00782C9D" w:rsidRPr="00782C9D">
        <w:rPr>
          <w:rFonts w:ascii="Calibri" w:hAnsi="Calibri" w:cs="Tahoma"/>
          <w:bCs/>
          <w:color w:val="FF0000"/>
          <w:sz w:val="22"/>
          <w:szCs w:val="22"/>
          <w:lang w:val="en-US"/>
        </w:rPr>
        <w:fldChar w:fldCharType="begin"/>
      </w:r>
      <w:r w:rsidR="00782C9D" w:rsidRPr="00782C9D">
        <w:rPr>
          <w:rFonts w:ascii="Calibri" w:hAnsi="Calibri" w:cs="Tahoma"/>
          <w:bCs/>
          <w:color w:val="FF0000"/>
          <w:sz w:val="22"/>
          <w:szCs w:val="22"/>
        </w:rPr>
        <w:instrText xml:space="preserve"> 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  <w:lang w:val="en-US"/>
        </w:rPr>
        <w:instrText>HYPERLINK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</w:rPr>
        <w:instrText xml:space="preserve"> "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  <w:lang w:val="en-US"/>
        </w:rPr>
        <w:instrText>mailto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</w:rPr>
        <w:instrText>: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  <w:lang w:val="en-US"/>
        </w:rPr>
        <w:instrText>otel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</w:rPr>
        <w:instrText>.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  <w:lang w:val="en-US"/>
        </w:rPr>
        <w:instrText>marrakesh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</w:rPr>
        <w:instrText>@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  <w:lang w:val="en-US"/>
        </w:rPr>
        <w:instrText>mail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</w:rPr>
        <w:instrText>.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  <w:lang w:val="en-US"/>
        </w:rPr>
        <w:instrText>ru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</w:rPr>
        <w:instrText xml:space="preserve">" </w:instrText>
      </w:r>
      <w:r w:rsidR="00782C9D" w:rsidRPr="00782C9D">
        <w:rPr>
          <w:rFonts w:ascii="Calibri" w:hAnsi="Calibri" w:cs="Tahoma"/>
          <w:bCs/>
          <w:color w:val="FF0000"/>
          <w:sz w:val="22"/>
          <w:szCs w:val="22"/>
          <w:lang w:val="en-US"/>
        </w:rPr>
        <w:fldChar w:fldCharType="separate"/>
      </w:r>
      <w:r w:rsidR="00782C9D" w:rsidRPr="00782C9D">
        <w:rPr>
          <w:rStyle w:val="a5"/>
          <w:rFonts w:ascii="Calibri" w:hAnsi="Calibri" w:cs="Tahoma"/>
          <w:bCs/>
          <w:color w:val="FF0000"/>
          <w:sz w:val="22"/>
          <w:szCs w:val="22"/>
          <w:lang w:val="en-US"/>
        </w:rPr>
        <w:t>otel.marrakesh</w:t>
      </w:r>
      <w:r w:rsidR="00782C9D" w:rsidRPr="00782C9D">
        <w:rPr>
          <w:rStyle w:val="a5"/>
          <w:rFonts w:ascii="Calibri" w:hAnsi="Calibri" w:cs="Tahoma"/>
          <w:bCs/>
          <w:color w:val="FF0000"/>
          <w:sz w:val="22"/>
          <w:szCs w:val="22"/>
        </w:rPr>
        <w:t>@</w:t>
      </w:r>
      <w:r w:rsidR="00782C9D" w:rsidRPr="00782C9D">
        <w:rPr>
          <w:rStyle w:val="a5"/>
          <w:rFonts w:ascii="Calibri" w:hAnsi="Calibri" w:cs="Tahoma"/>
          <w:bCs/>
          <w:color w:val="FF0000"/>
          <w:sz w:val="22"/>
          <w:szCs w:val="22"/>
          <w:lang w:val="en-US"/>
        </w:rPr>
        <w:t>mail</w:t>
      </w:r>
      <w:r w:rsidR="00782C9D" w:rsidRPr="00782C9D">
        <w:rPr>
          <w:rStyle w:val="a5"/>
          <w:rFonts w:ascii="Calibri" w:hAnsi="Calibri" w:cs="Tahoma"/>
          <w:bCs/>
          <w:color w:val="FF0000"/>
          <w:sz w:val="22"/>
          <w:szCs w:val="22"/>
        </w:rPr>
        <w:t>.</w:t>
      </w:r>
      <w:proofErr w:type="spellStart"/>
      <w:r w:rsidR="00782C9D" w:rsidRPr="00782C9D">
        <w:rPr>
          <w:rStyle w:val="a5"/>
          <w:rFonts w:ascii="Calibri" w:hAnsi="Calibri" w:cs="Tahoma"/>
          <w:bCs/>
          <w:color w:val="FF0000"/>
          <w:sz w:val="22"/>
          <w:szCs w:val="22"/>
          <w:lang w:val="en-US"/>
        </w:rPr>
        <w:t>ru</w:t>
      </w:r>
      <w:proofErr w:type="spellEnd"/>
      <w:r w:rsidR="00782C9D" w:rsidRPr="00782C9D">
        <w:rPr>
          <w:rFonts w:ascii="Calibri" w:hAnsi="Calibri" w:cs="Tahoma"/>
          <w:bCs/>
          <w:color w:val="FF0000"/>
          <w:sz w:val="22"/>
          <w:szCs w:val="22"/>
          <w:lang w:val="en-US"/>
        </w:rPr>
        <w:fldChar w:fldCharType="end"/>
      </w:r>
    </w:p>
    <w:bookmarkEnd w:id="0"/>
    <w:p w:rsidR="00977C3A" w:rsidRDefault="00977C3A" w:rsidP="00977C3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- в отеле у стойки по адресу, г-к Анап</w:t>
      </w:r>
      <w:r w:rsidR="005E5A01">
        <w:rPr>
          <w:rFonts w:ascii="Arial" w:hAnsi="Arial" w:cs="Arial"/>
          <w:color w:val="494949"/>
          <w:sz w:val="20"/>
          <w:szCs w:val="20"/>
        </w:rPr>
        <w:t xml:space="preserve">а, </w:t>
      </w:r>
      <w:proofErr w:type="gramStart"/>
      <w:r w:rsidR="005E5A01">
        <w:rPr>
          <w:rFonts w:ascii="Arial" w:hAnsi="Arial" w:cs="Arial"/>
          <w:color w:val="494949"/>
          <w:sz w:val="20"/>
          <w:szCs w:val="20"/>
        </w:rPr>
        <w:t>Витязево</w:t>
      </w:r>
      <w:proofErr w:type="gramEnd"/>
      <w:r w:rsidR="005E5A01">
        <w:rPr>
          <w:rFonts w:ascii="Arial" w:hAnsi="Arial" w:cs="Arial"/>
          <w:color w:val="494949"/>
          <w:sz w:val="20"/>
          <w:szCs w:val="20"/>
        </w:rPr>
        <w:t xml:space="preserve">, проезд Старичный,7, отель «Марракеш </w:t>
      </w:r>
      <w:proofErr w:type="spellStart"/>
      <w:r w:rsidR="005E5A01">
        <w:rPr>
          <w:rFonts w:ascii="Arial" w:hAnsi="Arial" w:cs="Arial"/>
          <w:color w:val="494949"/>
          <w:sz w:val="20"/>
          <w:szCs w:val="20"/>
        </w:rPr>
        <w:t>Голд</w:t>
      </w:r>
      <w:proofErr w:type="spellEnd"/>
      <w:r w:rsidR="005E5A01">
        <w:rPr>
          <w:rFonts w:ascii="Arial" w:hAnsi="Arial" w:cs="Arial"/>
          <w:color w:val="494949"/>
          <w:sz w:val="20"/>
          <w:szCs w:val="20"/>
        </w:rPr>
        <w:t>»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 </w:t>
      </w:r>
    </w:p>
    <w:p w:rsidR="005073F6" w:rsidRDefault="005073F6" w:rsidP="00977C3A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 </w:t>
      </w:r>
      <w:r w:rsidR="00A24EEA">
        <w:rPr>
          <w:rFonts w:ascii="Arial" w:hAnsi="Arial" w:cs="Arial"/>
          <w:color w:val="494949"/>
          <w:sz w:val="20"/>
          <w:szCs w:val="20"/>
        </w:rPr>
        <w:t xml:space="preserve">      </w:t>
      </w:r>
      <w:r>
        <w:rPr>
          <w:rStyle w:val="apple-converted-space"/>
          <w:rFonts w:ascii="Arial" w:hAnsi="Arial" w:cs="Arial"/>
          <w:b/>
          <w:bCs/>
          <w:color w:val="494949"/>
          <w:sz w:val="20"/>
          <w:szCs w:val="20"/>
        </w:rPr>
        <w:t> </w:t>
      </w:r>
      <w:r>
        <w:rPr>
          <w:rFonts w:ascii="Arial" w:hAnsi="Arial" w:cs="Arial"/>
          <w:b/>
          <w:bCs/>
          <w:color w:val="494949"/>
          <w:sz w:val="20"/>
          <w:szCs w:val="20"/>
        </w:rPr>
        <w:t>Возврат денежных средств</w:t>
      </w:r>
    </w:p>
    <w:p w:rsidR="005073F6" w:rsidRDefault="005073F6" w:rsidP="00977C3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Возврат денежных средств за аннулированные услуги осуществляется только на основании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hyperlink r:id="rId7" w:tgtFrame="_blank" w:history="1">
        <w:r w:rsidR="00977C3A" w:rsidRPr="00977C3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письменного</w:t>
        </w:r>
      </w:hyperlink>
      <w:r w:rsidR="00977C3A" w:rsidRPr="00977C3A">
        <w:rPr>
          <w:rFonts w:ascii="Arial" w:hAnsi="Arial" w:cs="Arial"/>
          <w:sz w:val="20"/>
          <w:szCs w:val="20"/>
        </w:rPr>
        <w:t xml:space="preserve"> заявления</w:t>
      </w:r>
      <w:r w:rsidRPr="00977C3A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t>Заказчика</w:t>
      </w:r>
      <w:r w:rsidR="00977C3A">
        <w:rPr>
          <w:rFonts w:ascii="Arial" w:hAnsi="Arial" w:cs="Arial"/>
          <w:color w:val="494949"/>
          <w:sz w:val="20"/>
          <w:szCs w:val="20"/>
        </w:rPr>
        <w:t>. Кроме заявления прилагаются документ удостоверяющий личность (скан), подтверждение перечисления средст</w:t>
      </w:r>
      <w:proofErr w:type="gramStart"/>
      <w:r w:rsidR="00977C3A">
        <w:rPr>
          <w:rFonts w:ascii="Arial" w:hAnsi="Arial" w:cs="Arial"/>
          <w:color w:val="494949"/>
          <w:sz w:val="20"/>
          <w:szCs w:val="20"/>
        </w:rPr>
        <w:t>в(</w:t>
      </w:r>
      <w:proofErr w:type="gramEnd"/>
      <w:r w:rsidR="00977C3A">
        <w:rPr>
          <w:rFonts w:ascii="Arial" w:hAnsi="Arial" w:cs="Arial"/>
          <w:color w:val="494949"/>
          <w:sz w:val="20"/>
          <w:szCs w:val="20"/>
        </w:rPr>
        <w:t xml:space="preserve">платежка), счет на который перечислить деньги при возврате. </w:t>
      </w:r>
      <w:r>
        <w:rPr>
          <w:rFonts w:ascii="Arial" w:hAnsi="Arial" w:cs="Arial"/>
          <w:color w:val="494949"/>
          <w:sz w:val="20"/>
          <w:szCs w:val="20"/>
        </w:rPr>
        <w:t xml:space="preserve">Денежные средства возвращаются в  течение 30 рабочих дней с момента получения нами уведомления об аннулировании Заказа. Время между </w:t>
      </w:r>
      <w:r>
        <w:rPr>
          <w:rFonts w:ascii="Arial" w:hAnsi="Arial" w:cs="Arial"/>
          <w:color w:val="494949"/>
          <w:sz w:val="20"/>
          <w:szCs w:val="20"/>
        </w:rPr>
        <w:lastRenderedPageBreak/>
        <w:t>операцией возврата и реальным зачислением денег на счет клиента зависит от внутренних банковских процедур.</w:t>
      </w:r>
    </w:p>
    <w:p w:rsidR="005073F6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b/>
          <w:bCs/>
          <w:color w:val="494949"/>
          <w:sz w:val="20"/>
          <w:szCs w:val="20"/>
        </w:rPr>
        <w:t>Внимание!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t>С суммы, подлежащей возврату, удерживаются штрафные санкции, применяемые отелем и указанные в условиях отмены при бронировании отеля.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В случае досрочного отъезда клиента Отель имеет право предъявить клиенту претензии, связанные с понесенными убытками.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 </w:t>
      </w:r>
    </w:p>
    <w:p w:rsidR="005073F6" w:rsidRDefault="00A24EEA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b/>
          <w:bCs/>
          <w:color w:val="494949"/>
          <w:sz w:val="20"/>
          <w:szCs w:val="20"/>
        </w:rPr>
        <w:t xml:space="preserve">        </w:t>
      </w:r>
      <w:r w:rsidR="005073F6">
        <w:rPr>
          <w:rStyle w:val="apple-converted-space"/>
          <w:rFonts w:ascii="Arial" w:hAnsi="Arial" w:cs="Arial"/>
          <w:b/>
          <w:bCs/>
          <w:color w:val="494949"/>
          <w:sz w:val="20"/>
          <w:szCs w:val="20"/>
        </w:rPr>
        <w:t> </w:t>
      </w:r>
      <w:r w:rsidR="005073F6">
        <w:rPr>
          <w:rFonts w:ascii="Arial" w:hAnsi="Arial" w:cs="Arial"/>
          <w:b/>
          <w:bCs/>
          <w:color w:val="494949"/>
          <w:sz w:val="20"/>
          <w:szCs w:val="20"/>
        </w:rPr>
        <w:t>Документы для заселения в отель</w:t>
      </w:r>
    </w:p>
    <w:p w:rsidR="005073F6" w:rsidRDefault="005073F6" w:rsidP="00507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Документами, необходимыми  для заселения в Отель, являются паспорт и Ваучер. </w:t>
      </w:r>
    </w:p>
    <w:p w:rsidR="005073F6" w:rsidRDefault="005073F6" w:rsidP="005073F6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Отель может выставить дополнительные требования к пакету документов, предоставляемых при заселении (медицинская страх</w:t>
      </w:r>
      <w:r w:rsidR="00B94F6C">
        <w:rPr>
          <w:rFonts w:ascii="Arial" w:hAnsi="Arial" w:cs="Arial"/>
          <w:color w:val="494949"/>
          <w:sz w:val="20"/>
          <w:szCs w:val="20"/>
        </w:rPr>
        <w:t xml:space="preserve">овка, </w:t>
      </w:r>
      <w:r>
        <w:rPr>
          <w:rFonts w:ascii="Arial" w:hAnsi="Arial" w:cs="Arial"/>
          <w:color w:val="494949"/>
          <w:sz w:val="20"/>
          <w:szCs w:val="20"/>
        </w:rPr>
        <w:t xml:space="preserve"> свидетельство о рождении (д</w:t>
      </w:r>
      <w:r w:rsidR="00B94F6C">
        <w:rPr>
          <w:rFonts w:ascii="Arial" w:hAnsi="Arial" w:cs="Arial"/>
          <w:color w:val="494949"/>
          <w:sz w:val="20"/>
          <w:szCs w:val="20"/>
        </w:rPr>
        <w:t xml:space="preserve">ля детей), доверенность на ребенка, справку об </w:t>
      </w:r>
      <w:proofErr w:type="spellStart"/>
      <w:r w:rsidR="00B94F6C">
        <w:rPr>
          <w:rFonts w:ascii="Arial" w:hAnsi="Arial" w:cs="Arial"/>
          <w:color w:val="494949"/>
          <w:sz w:val="20"/>
          <w:szCs w:val="20"/>
        </w:rPr>
        <w:t>эпид</w:t>
      </w:r>
      <w:proofErr w:type="spellEnd"/>
      <w:r w:rsidR="00B94F6C">
        <w:rPr>
          <w:rFonts w:ascii="Arial" w:hAnsi="Arial" w:cs="Arial"/>
          <w:color w:val="494949"/>
          <w:sz w:val="20"/>
          <w:szCs w:val="20"/>
        </w:rPr>
        <w:t xml:space="preserve"> окружении и пр.).</w:t>
      </w:r>
      <w:r w:rsidR="007B3691">
        <w:rPr>
          <w:rFonts w:ascii="Arial" w:hAnsi="Arial" w:cs="Arial"/>
          <w:color w:val="494949"/>
          <w:sz w:val="20"/>
          <w:szCs w:val="20"/>
        </w:rPr>
        <w:t xml:space="preserve"> </w:t>
      </w:r>
    </w:p>
    <w:p w:rsidR="00EE332E" w:rsidRDefault="00EE332E"/>
    <w:sectPr w:rsidR="00EE332E" w:rsidSect="00EE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064F"/>
    <w:multiLevelType w:val="hybridMultilevel"/>
    <w:tmpl w:val="6292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F6"/>
    <w:rsid w:val="005073F6"/>
    <w:rsid w:val="005E5A01"/>
    <w:rsid w:val="00774252"/>
    <w:rsid w:val="00782C9D"/>
    <w:rsid w:val="007B3691"/>
    <w:rsid w:val="007D1BDE"/>
    <w:rsid w:val="00977C3A"/>
    <w:rsid w:val="00A24EEA"/>
    <w:rsid w:val="00B94F6C"/>
    <w:rsid w:val="00C6314B"/>
    <w:rsid w:val="00C81990"/>
    <w:rsid w:val="00EE332E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3F6"/>
  </w:style>
  <w:style w:type="character" w:styleId="a4">
    <w:name w:val="Strong"/>
    <w:basedOn w:val="a0"/>
    <w:uiPriority w:val="22"/>
    <w:qFormat/>
    <w:rsid w:val="005073F6"/>
    <w:rPr>
      <w:b/>
      <w:bCs/>
    </w:rPr>
  </w:style>
  <w:style w:type="character" w:styleId="a5">
    <w:name w:val="Hyperlink"/>
    <w:basedOn w:val="a0"/>
    <w:unhideWhenUsed/>
    <w:rsid w:val="005073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3F6"/>
  </w:style>
  <w:style w:type="character" w:styleId="a4">
    <w:name w:val="Strong"/>
    <w:basedOn w:val="a0"/>
    <w:uiPriority w:val="22"/>
    <w:qFormat/>
    <w:rsid w:val="005073F6"/>
    <w:rPr>
      <w:b/>
      <w:bCs/>
    </w:rPr>
  </w:style>
  <w:style w:type="character" w:styleId="a5">
    <w:name w:val="Hyperlink"/>
    <w:basedOn w:val="a0"/>
    <w:unhideWhenUsed/>
    <w:rsid w:val="005073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siakurort.ru/files/Zayavlenie_na_annulyatsiu_i_vozvrat_deneg_form_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kurort.ru/turists/530/of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WERTM</cp:lastModifiedBy>
  <cp:revision>2</cp:revision>
  <dcterms:created xsi:type="dcterms:W3CDTF">2019-01-31T11:36:00Z</dcterms:created>
  <dcterms:modified xsi:type="dcterms:W3CDTF">2019-01-31T11:36:00Z</dcterms:modified>
</cp:coreProperties>
</file>